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BF45" w14:textId="77777777" w:rsidR="00D52EEB" w:rsidRPr="00CB4814" w:rsidRDefault="00D52EEB" w:rsidP="00D52EEB">
      <w:pPr>
        <w:pStyle w:val="Pa2"/>
        <w:tabs>
          <w:tab w:val="left" w:pos="2520"/>
        </w:tabs>
        <w:spacing w:line="360" w:lineRule="auto"/>
        <w:rPr>
          <w:rFonts w:cs="CorporateE-Regular"/>
          <w:b/>
          <w:color w:val="000000"/>
          <w:u w:val="single"/>
        </w:rPr>
      </w:pPr>
      <w:r w:rsidRPr="00CB4814">
        <w:rPr>
          <w:rFonts w:cs="CorporateE-Regular"/>
          <w:b/>
          <w:color w:val="000000"/>
          <w:u w:val="single"/>
        </w:rPr>
        <w:t xml:space="preserve">Antrag </w:t>
      </w:r>
      <w:r w:rsidR="002039D6">
        <w:rPr>
          <w:rFonts w:cs="CorporateE-Regular"/>
          <w:b/>
          <w:color w:val="000000"/>
          <w:u w:val="single"/>
        </w:rPr>
        <w:t>G1</w:t>
      </w:r>
      <w:r w:rsidR="00635BF7">
        <w:rPr>
          <w:rFonts w:cs="CorporateE-Regular"/>
          <w:b/>
          <w:color w:val="000000"/>
          <w:u w:val="single"/>
        </w:rPr>
        <w:t xml:space="preserve"> [Entwurf]</w:t>
      </w:r>
    </w:p>
    <w:p w14:paraId="118D72A4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7A73B65F" w14:textId="77777777" w:rsidR="00D52EEB" w:rsidRPr="00CB4814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  <w:sz w:val="28"/>
          <w:szCs w:val="28"/>
        </w:rPr>
      </w:pPr>
      <w:r>
        <w:rPr>
          <w:rFonts w:ascii="CorpoS" w:hAnsi="CorpoS" w:cs="CorporateE-Regular"/>
          <w:b/>
          <w:color w:val="000000"/>
          <w:sz w:val="28"/>
          <w:szCs w:val="28"/>
        </w:rPr>
        <w:t>Geschäftsordnung</w:t>
      </w:r>
    </w:p>
    <w:p w14:paraId="44284E93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595B452D" w14:textId="77777777" w:rsidR="00D52EEB" w:rsidRPr="00CB4814" w:rsidRDefault="00D52EEB" w:rsidP="00D52EEB">
      <w:pPr>
        <w:pStyle w:val="Pa2"/>
        <w:spacing w:line="360" w:lineRule="auto"/>
        <w:rPr>
          <w:rFonts w:cs="CorporateE-Regular"/>
          <w:color w:val="000000"/>
        </w:rPr>
      </w:pPr>
      <w:r>
        <w:rPr>
          <w:rFonts w:cs="CorporateE-Regular"/>
          <w:color w:val="000000"/>
        </w:rPr>
        <w:t xml:space="preserve">Vorschlag für die Geschäftsordnung </w:t>
      </w:r>
      <w:r w:rsidR="002039D6">
        <w:rPr>
          <w:rFonts w:cs="CorporateE-Regular"/>
          <w:color w:val="000000"/>
        </w:rPr>
        <w:t>der Mitgliedervollversammlung der LINKEN. Neukölln</w:t>
      </w:r>
    </w:p>
    <w:p w14:paraId="1D79BF25" w14:textId="77777777" w:rsidR="00D52EEB" w:rsidRPr="00CB4814" w:rsidRDefault="00D52EEB" w:rsidP="00D52EEB">
      <w:pPr>
        <w:pStyle w:val="Pa2"/>
        <w:spacing w:line="360" w:lineRule="auto"/>
        <w:rPr>
          <w:rFonts w:cs="CorporateE-Regular"/>
          <w:color w:val="000000"/>
        </w:rPr>
      </w:pPr>
      <w:r>
        <w:rPr>
          <w:rFonts w:cs="CorporateE-Regular"/>
          <w:color w:val="000000"/>
        </w:rPr>
        <w:t>AntragstellerInnen</w:t>
      </w:r>
      <w:r w:rsidRPr="00CB4814">
        <w:rPr>
          <w:rFonts w:cs="CorporateE-Regular"/>
          <w:color w:val="000000"/>
        </w:rPr>
        <w:t xml:space="preserve">: </w:t>
      </w:r>
      <w:r w:rsidR="002039D6">
        <w:rPr>
          <w:rFonts w:cs="CorporateE-Regular"/>
          <w:color w:val="000000"/>
        </w:rPr>
        <w:t>Bezirksvorstand</w:t>
      </w:r>
    </w:p>
    <w:p w14:paraId="62A6A237" w14:textId="77777777" w:rsidR="00D52EEB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</w:p>
    <w:p w14:paraId="2DAA0587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  <w:r w:rsidRPr="00DA1903">
        <w:rPr>
          <w:rFonts w:ascii="CorpoS" w:hAnsi="CorpoS" w:cs="CorporateE-Regular"/>
          <w:b/>
          <w:color w:val="000000"/>
        </w:rPr>
        <w:t>I. Arbeitsgremien</w:t>
      </w:r>
    </w:p>
    <w:p w14:paraId="6EA2D4F2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77D03DFF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(1) </w:t>
      </w:r>
      <w:r w:rsidR="002039D6">
        <w:rPr>
          <w:rFonts w:ascii="CorpoS" w:hAnsi="CorpoS" w:cs="CorporateE-Regular"/>
          <w:color w:val="000000"/>
        </w:rPr>
        <w:t>Die Mitgliederversammlung</w:t>
      </w:r>
      <w:r w:rsidRPr="00DA1903">
        <w:rPr>
          <w:rFonts w:ascii="CorpoS" w:hAnsi="CorpoS" w:cs="CorporateE-Regular"/>
          <w:color w:val="000000"/>
        </w:rPr>
        <w:t xml:space="preserve"> wählt als Arbeitsgremien in offener Abstimmung und, sofern nicht auf Befragen ein Wider</w:t>
      </w:r>
      <w:r w:rsidRPr="00DA1903">
        <w:rPr>
          <w:rFonts w:ascii="CorpoS" w:hAnsi="CorpoS" w:cs="CorporateE-Regular"/>
          <w:color w:val="000000"/>
        </w:rPr>
        <w:softHyphen/>
        <w:t>spruch dagegen erhoben wird, jeweils im Block:</w:t>
      </w:r>
    </w:p>
    <w:p w14:paraId="0AE76A08" w14:textId="77777777" w:rsidR="00D52EEB" w:rsidRPr="00DA1903" w:rsidRDefault="00D52EEB" w:rsidP="00D52EEB">
      <w:pPr>
        <w:pStyle w:val="Pa2"/>
        <w:numPr>
          <w:ilvl w:val="0"/>
          <w:numId w:val="2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ein Tagungspräsidium,</w:t>
      </w:r>
    </w:p>
    <w:p w14:paraId="6ADB7B43" w14:textId="77777777" w:rsidR="00D52EEB" w:rsidRPr="00DA1903" w:rsidRDefault="00D52EEB" w:rsidP="00D52EEB">
      <w:pPr>
        <w:pStyle w:val="Pa2"/>
        <w:numPr>
          <w:ilvl w:val="0"/>
          <w:numId w:val="2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eine Mandatsprüfungskommission,</w:t>
      </w:r>
    </w:p>
    <w:p w14:paraId="0114A8B0" w14:textId="77777777" w:rsidR="00D52EEB" w:rsidRPr="00DA1903" w:rsidRDefault="00D52EEB" w:rsidP="00D52EEB">
      <w:pPr>
        <w:pStyle w:val="Pa2"/>
        <w:numPr>
          <w:ilvl w:val="0"/>
          <w:numId w:val="2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eine Antragskommission,</w:t>
      </w:r>
    </w:p>
    <w:p w14:paraId="1098186B" w14:textId="77777777" w:rsidR="00D52EEB" w:rsidRPr="00DA1903" w:rsidRDefault="00D52EEB" w:rsidP="00D52EEB">
      <w:pPr>
        <w:pStyle w:val="Pa2"/>
        <w:numPr>
          <w:ilvl w:val="0"/>
          <w:numId w:val="2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eine Wahlkommission.</w:t>
      </w:r>
    </w:p>
    <w:p w14:paraId="35ED885B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7494D4F9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(2) In den Arbeitsgremien darf je</w:t>
      </w:r>
      <w:r w:rsidRPr="00DA1903">
        <w:rPr>
          <w:rFonts w:ascii="CorpoS" w:hAnsi="CorpoS" w:cs="CorporateE-Regular"/>
          <w:color w:val="000000"/>
        </w:rPr>
        <w:softHyphen/>
        <w:t>weils maximal eine Person mehr männ</w:t>
      </w:r>
      <w:r w:rsidRPr="00DA1903">
        <w:rPr>
          <w:rFonts w:ascii="CorpoS" w:hAnsi="CorpoS" w:cs="CorporateE-Regular"/>
          <w:color w:val="000000"/>
        </w:rPr>
        <w:softHyphen/>
        <w:t>lich als weiblich sein.</w:t>
      </w:r>
    </w:p>
    <w:p w14:paraId="0CBB48C0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07E29DA2" w14:textId="08F63B88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(3) </w:t>
      </w:r>
      <w:r w:rsidR="00566565">
        <w:rPr>
          <w:rFonts w:ascii="CorpoS" w:hAnsi="CorpoS" w:cs="CorporateE-Regular"/>
          <w:color w:val="000000"/>
        </w:rPr>
        <w:t>Die Mitgliedervollversammlung</w:t>
      </w:r>
      <w:r w:rsidRPr="00DA1903">
        <w:rPr>
          <w:rFonts w:ascii="CorpoS" w:hAnsi="CorpoS" w:cs="CorporateE-Regular"/>
          <w:color w:val="000000"/>
        </w:rPr>
        <w:t xml:space="preserve"> wird vom Tagungspräsidium geleitet. Das Tagungs</w:t>
      </w:r>
      <w:r w:rsidRPr="00DA1903">
        <w:rPr>
          <w:rFonts w:ascii="CorpoS" w:hAnsi="CorpoS" w:cs="CorporateE-Regular"/>
          <w:color w:val="000000"/>
        </w:rPr>
        <w:softHyphen/>
        <w:t>präsidium bestimmt aus seiner Mitte die Tagungsleitung.</w:t>
      </w:r>
    </w:p>
    <w:p w14:paraId="1BC605F4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16DF1AAA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  <w:r w:rsidRPr="00DA1903">
        <w:rPr>
          <w:rFonts w:ascii="CorpoS" w:hAnsi="CorpoS" w:cs="CorporateE-Regular"/>
          <w:b/>
          <w:color w:val="000000"/>
        </w:rPr>
        <w:t xml:space="preserve">II. Allgemeine Verfahrensregeln </w:t>
      </w:r>
    </w:p>
    <w:p w14:paraId="080EA801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354FE357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(4) Tagesord</w:t>
      </w:r>
      <w:r w:rsidRPr="00DA1903">
        <w:rPr>
          <w:rFonts w:ascii="CorpoS" w:hAnsi="CorpoS" w:cs="CorporateE-Regular"/>
          <w:color w:val="000000"/>
        </w:rPr>
        <w:softHyphen/>
        <w:t>nung und Zeitplan werden zu Beginn de</w:t>
      </w:r>
      <w:r w:rsidR="002039D6">
        <w:rPr>
          <w:rFonts w:ascii="CorpoS" w:hAnsi="CorpoS" w:cs="CorporateE-Regular"/>
          <w:color w:val="000000"/>
        </w:rPr>
        <w:t xml:space="preserve">r Mitgliederversammlung </w:t>
      </w:r>
      <w:r w:rsidRPr="00DA1903">
        <w:rPr>
          <w:rFonts w:ascii="CorpoS" w:hAnsi="CorpoS" w:cs="CorporateE-Regular"/>
          <w:color w:val="000000"/>
        </w:rPr>
        <w:t>in dieser Reihenfolge beschlossen.</w:t>
      </w:r>
    </w:p>
    <w:p w14:paraId="54D14431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7B31DF7E" w14:textId="4CBFA08F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(5) Rederecht haben </w:t>
      </w:r>
      <w:r>
        <w:rPr>
          <w:rFonts w:ascii="CorpoS" w:hAnsi="CorpoS" w:cs="CorporateE-Regular"/>
          <w:color w:val="000000"/>
        </w:rPr>
        <w:t xml:space="preserve">Mitglieder </w:t>
      </w:r>
      <w:r w:rsidR="002039D6">
        <w:rPr>
          <w:rFonts w:ascii="CorpoS" w:hAnsi="CorpoS" w:cs="CorporateE-Regular"/>
          <w:color w:val="000000"/>
        </w:rPr>
        <w:t xml:space="preserve">der LINKEN. Neukölln, </w:t>
      </w:r>
      <w:bookmarkStart w:id="0" w:name="_Hlk27418179"/>
      <w:r w:rsidR="002039D6">
        <w:rPr>
          <w:rFonts w:ascii="CorpoS" w:hAnsi="CorpoS" w:cs="CorporateE-Regular"/>
          <w:color w:val="000000"/>
        </w:rPr>
        <w:t xml:space="preserve">Mitglieder von Basisorganisationen </w:t>
      </w:r>
      <w:r w:rsidR="004D78BA">
        <w:rPr>
          <w:rFonts w:ascii="CorpoS" w:hAnsi="CorpoS" w:cs="CorporateE-Regular"/>
          <w:color w:val="000000"/>
        </w:rPr>
        <w:t xml:space="preserve">oder Arbeitsgemeinschaften </w:t>
      </w:r>
      <w:r w:rsidR="002039D6">
        <w:rPr>
          <w:rFonts w:ascii="CorpoS" w:hAnsi="CorpoS" w:cs="CorporateE-Regular"/>
          <w:color w:val="000000"/>
        </w:rPr>
        <w:t>der LINKEN. Neukölln, Mitglieder der Jugend- und Studierendenverbände der Partei</w:t>
      </w:r>
      <w:r>
        <w:rPr>
          <w:rFonts w:ascii="CorpoS" w:hAnsi="CorpoS" w:cs="CorporateE-Regular"/>
          <w:color w:val="000000"/>
        </w:rPr>
        <w:t xml:space="preserve"> </w:t>
      </w:r>
      <w:r w:rsidR="002039D6">
        <w:rPr>
          <w:rFonts w:ascii="CorpoS" w:hAnsi="CorpoS" w:cs="CorporateE-Regular"/>
          <w:color w:val="000000"/>
        </w:rPr>
        <w:t>mit Wohnsitz oder Aktivitätsschwerpunkt in Neukölln</w:t>
      </w:r>
      <w:r w:rsidR="00566565">
        <w:rPr>
          <w:rFonts w:ascii="CorpoS" w:hAnsi="CorpoS" w:cs="CorporateE-Regular"/>
          <w:color w:val="000000"/>
        </w:rPr>
        <w:t>, Mitglieder der Linksfraktion in der BVV Neukölln</w:t>
      </w:r>
      <w:bookmarkStart w:id="1" w:name="_GoBack"/>
      <w:bookmarkEnd w:id="1"/>
      <w:r w:rsidR="002039D6">
        <w:rPr>
          <w:rFonts w:ascii="CorpoS" w:hAnsi="CorpoS" w:cs="CorporateE-Regular"/>
          <w:color w:val="000000"/>
        </w:rPr>
        <w:t xml:space="preserve"> </w:t>
      </w:r>
      <w:bookmarkEnd w:id="0"/>
      <w:r w:rsidRPr="00DA1903">
        <w:rPr>
          <w:rFonts w:ascii="CorpoS" w:hAnsi="CorpoS" w:cs="CorporateE-Regular"/>
          <w:color w:val="000000"/>
        </w:rPr>
        <w:t>sowie die Mit</w:t>
      </w:r>
      <w:r w:rsidRPr="00DA1903">
        <w:rPr>
          <w:rFonts w:ascii="CorpoS" w:hAnsi="CorpoS" w:cs="CorporateE-Regular"/>
          <w:color w:val="000000"/>
        </w:rPr>
        <w:softHyphen/>
        <w:t>glieder der Arbeitsgremien de</w:t>
      </w:r>
      <w:r w:rsidR="002039D6">
        <w:rPr>
          <w:rFonts w:ascii="CorpoS" w:hAnsi="CorpoS" w:cs="CorporateE-Regular"/>
          <w:color w:val="000000"/>
        </w:rPr>
        <w:t>r Mitgliedervollversammlung</w:t>
      </w:r>
      <w:r w:rsidRPr="00DA1903">
        <w:rPr>
          <w:rFonts w:ascii="CorpoS" w:hAnsi="CorpoS" w:cs="CorporateE-Regular"/>
          <w:color w:val="000000"/>
        </w:rPr>
        <w:t xml:space="preserve">. Gästen </w:t>
      </w:r>
      <w:r w:rsidR="002039D6">
        <w:rPr>
          <w:rFonts w:ascii="CorpoS" w:hAnsi="CorpoS" w:cs="CorporateE-Regular"/>
          <w:color w:val="000000"/>
        </w:rPr>
        <w:t>der Mitgliedervollversammlung</w:t>
      </w:r>
      <w:r w:rsidRPr="00DA1903">
        <w:rPr>
          <w:rFonts w:ascii="CorpoS" w:hAnsi="CorpoS" w:cs="CorporateE-Regular"/>
          <w:color w:val="000000"/>
        </w:rPr>
        <w:t xml:space="preserve"> kann das Wort durch die Tagungsleitung erteilt werden.</w:t>
      </w:r>
    </w:p>
    <w:p w14:paraId="4357E0DB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>
        <w:rPr>
          <w:rFonts w:ascii="CorpoS" w:hAnsi="CorpoS" w:cs="CorporateE-Regular"/>
          <w:color w:val="000000"/>
        </w:rPr>
        <w:br w:type="page"/>
      </w:r>
      <w:r w:rsidRPr="00DA1903">
        <w:rPr>
          <w:rFonts w:ascii="CorpoS" w:hAnsi="CorpoS" w:cs="CorporateE-Regular"/>
          <w:color w:val="000000"/>
        </w:rPr>
        <w:lastRenderedPageBreak/>
        <w:t>(6) Die Tagungsleitung</w:t>
      </w:r>
    </w:p>
    <w:p w14:paraId="1D5A039C" w14:textId="77777777" w:rsidR="00D52EEB" w:rsidRPr="00DA1903" w:rsidRDefault="00D52EEB" w:rsidP="00D52EEB">
      <w:pPr>
        <w:pStyle w:val="Pa2"/>
        <w:numPr>
          <w:ilvl w:val="0"/>
          <w:numId w:val="1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ruft die Tagesordnungspunkte und</w:t>
      </w:r>
    </w:p>
    <w:p w14:paraId="2149272E" w14:textId="77777777" w:rsidR="00D52EEB" w:rsidRPr="00DA1903" w:rsidRDefault="00D52EEB" w:rsidP="00D52EEB">
      <w:pPr>
        <w:pStyle w:val="Pa2"/>
        <w:numPr>
          <w:ilvl w:val="0"/>
          <w:numId w:val="1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die dazugehörigen Anträge auf,</w:t>
      </w:r>
    </w:p>
    <w:p w14:paraId="0E70C956" w14:textId="77777777" w:rsidR="00D52EEB" w:rsidRPr="00DA1903" w:rsidRDefault="00D52EEB" w:rsidP="00D52EEB">
      <w:pPr>
        <w:pStyle w:val="Pa2"/>
        <w:numPr>
          <w:ilvl w:val="0"/>
          <w:numId w:val="1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leitet die Beschlussfassung,</w:t>
      </w:r>
    </w:p>
    <w:p w14:paraId="17E88F82" w14:textId="77777777" w:rsidR="00D52EEB" w:rsidRPr="00DA1903" w:rsidRDefault="00D52EEB" w:rsidP="00D52EEB">
      <w:pPr>
        <w:pStyle w:val="Pa2"/>
        <w:numPr>
          <w:ilvl w:val="0"/>
          <w:numId w:val="1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erteilt das Wort,</w:t>
      </w:r>
    </w:p>
    <w:p w14:paraId="4FD62898" w14:textId="77777777" w:rsidR="002039D6" w:rsidRDefault="00D52EEB" w:rsidP="00D52EEB">
      <w:pPr>
        <w:pStyle w:val="Pa2"/>
        <w:numPr>
          <w:ilvl w:val="0"/>
          <w:numId w:val="1"/>
        </w:numPr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kann Rednerinnen und Redner zur Sache rufen,</w:t>
      </w:r>
    </w:p>
    <w:p w14:paraId="65E03C2A" w14:textId="77777777" w:rsidR="00D52EEB" w:rsidRPr="002039D6" w:rsidRDefault="00D52EEB" w:rsidP="00D52EEB">
      <w:pPr>
        <w:pStyle w:val="Pa2"/>
        <w:numPr>
          <w:ilvl w:val="0"/>
          <w:numId w:val="1"/>
        </w:numPr>
        <w:spacing w:line="360" w:lineRule="auto"/>
        <w:rPr>
          <w:rFonts w:ascii="CorpoS" w:hAnsi="CorpoS" w:cs="CorporateE-Regular"/>
          <w:color w:val="000000"/>
        </w:rPr>
      </w:pPr>
      <w:r w:rsidRPr="002039D6">
        <w:rPr>
          <w:rFonts w:ascii="CorpoS" w:hAnsi="CorpoS" w:cs="CorporateE-Regular"/>
          <w:color w:val="000000"/>
        </w:rPr>
        <w:t xml:space="preserve">muss </w:t>
      </w:r>
      <w:r w:rsidR="002039D6">
        <w:rPr>
          <w:rFonts w:ascii="CorpoS" w:hAnsi="CorpoS" w:cs="CorporateE-Regular"/>
          <w:color w:val="000000"/>
        </w:rPr>
        <w:t>Rednerinnen und Rednern</w:t>
      </w:r>
      <w:r w:rsidRPr="002039D6">
        <w:rPr>
          <w:rFonts w:ascii="CorpoS" w:hAnsi="CorpoS" w:cs="CorporateE-Regular"/>
          <w:color w:val="000000"/>
        </w:rPr>
        <w:t xml:space="preserve"> das Ende der Redezeit einmal vorankündigen und das Wort entziehen, wenn sie die Redezeit überschreiten oder vom aufgerufenen Thema abweichen.</w:t>
      </w:r>
    </w:p>
    <w:p w14:paraId="6670F524" w14:textId="77777777" w:rsidR="00D52EEB" w:rsidRPr="00DA1903" w:rsidRDefault="00D52EEB" w:rsidP="00D52EEB">
      <w:pPr>
        <w:spacing w:line="360" w:lineRule="auto"/>
        <w:rPr>
          <w:rFonts w:ascii="CorpoS" w:hAnsi="CorpoS"/>
        </w:rPr>
      </w:pPr>
    </w:p>
    <w:p w14:paraId="167956C6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(7) Wortmeldungen sind dem Ta</w:t>
      </w:r>
      <w:r w:rsidRPr="00DA1903">
        <w:rPr>
          <w:rFonts w:ascii="CorpoS" w:hAnsi="CorpoS" w:cs="CorporateE-Regular"/>
          <w:color w:val="000000"/>
        </w:rPr>
        <w:softHyphen/>
        <w:t>gungspräsidium anzuzeigen. Bei Wortmel</w:t>
      </w:r>
      <w:r w:rsidRPr="00DA1903">
        <w:rPr>
          <w:rFonts w:ascii="CorpoS" w:hAnsi="CorpoS" w:cs="CorporateE-Regular"/>
          <w:color w:val="000000"/>
        </w:rPr>
        <w:softHyphen/>
        <w:t xml:space="preserve">dungen sind Name und gegebenenfalls </w:t>
      </w:r>
      <w:r w:rsidR="002039D6">
        <w:rPr>
          <w:rFonts w:ascii="CorpoS" w:hAnsi="CorpoS" w:cs="CorporateE-Regular"/>
          <w:color w:val="000000"/>
        </w:rPr>
        <w:t>Basisorganisation</w:t>
      </w:r>
      <w:r w:rsidRPr="00DA1903">
        <w:rPr>
          <w:rFonts w:ascii="CorpoS" w:hAnsi="CorpoS" w:cs="CorporateE-Regular"/>
          <w:color w:val="000000"/>
        </w:rPr>
        <w:t xml:space="preserve"> anzugeben. Fristen für die Abgabe von Wortmeldun</w:t>
      </w:r>
      <w:r w:rsidRPr="00DA1903">
        <w:rPr>
          <w:rFonts w:ascii="CorpoS" w:hAnsi="CorpoS" w:cs="CorporateE-Regular"/>
          <w:color w:val="000000"/>
        </w:rPr>
        <w:softHyphen/>
        <w:t>gen und die Modalitäten ihrer Entgegen</w:t>
      </w:r>
      <w:r w:rsidRPr="00DA1903">
        <w:rPr>
          <w:rFonts w:ascii="CorpoS" w:hAnsi="CorpoS" w:cs="CorporateE-Regular"/>
          <w:color w:val="000000"/>
        </w:rPr>
        <w:softHyphen/>
        <w:t>nahme werden vom Tagungspräsidium bekannt gegeben.</w:t>
      </w:r>
    </w:p>
    <w:p w14:paraId="4802A499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871640A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(8) Das Tagungspräsidium entschei</w:t>
      </w:r>
      <w:r w:rsidRPr="00DA1903">
        <w:rPr>
          <w:rFonts w:ascii="CorpoS" w:hAnsi="CorpoS" w:cs="CorporateE-Regular"/>
          <w:color w:val="000000"/>
        </w:rPr>
        <w:softHyphen/>
        <w:t xml:space="preserve">det unter Berücksichtigung des Eingangs der Wortmeldungen und dem Prinzip der geschlechterquotierten Redelisten über die Reihenfolge der Rednerinnen und Redner. </w:t>
      </w:r>
      <w:r w:rsidR="00037E2C">
        <w:rPr>
          <w:rFonts w:ascii="CorpoS" w:hAnsi="CorpoS" w:cs="CorporateE-Regular"/>
          <w:color w:val="000000"/>
        </w:rPr>
        <w:t xml:space="preserve">Erstrednerinnen und -redner sind vorzuziehen. </w:t>
      </w:r>
      <w:r w:rsidRPr="00DA1903">
        <w:rPr>
          <w:rFonts w:ascii="CorpoS" w:hAnsi="CorpoS" w:cs="CorporateE-Regular"/>
          <w:color w:val="000000"/>
        </w:rPr>
        <w:t>Anstelle des Eingangs der Wort</w:t>
      </w:r>
      <w:r w:rsidRPr="00DA1903">
        <w:rPr>
          <w:rFonts w:ascii="CorpoS" w:hAnsi="CorpoS" w:cs="CorporateE-Regular"/>
          <w:color w:val="000000"/>
        </w:rPr>
        <w:softHyphen/>
        <w:t>meldungen kann das Tagungspräsidium die Reihenfolge der Rednerinnen und Redner durch Los bestimmen.</w:t>
      </w:r>
    </w:p>
    <w:p w14:paraId="2117A109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289A219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(9) Die Zurücknahme von Wortmel</w:t>
      </w:r>
      <w:r w:rsidRPr="00DA1903">
        <w:rPr>
          <w:rFonts w:ascii="CorpoS" w:hAnsi="CorpoS" w:cs="CorporateE-Regular"/>
          <w:color w:val="000000"/>
        </w:rPr>
        <w:softHyphen/>
        <w:t>dungen führt zur Streichung von der Re</w:t>
      </w:r>
      <w:r w:rsidRPr="00DA1903">
        <w:rPr>
          <w:rFonts w:ascii="CorpoS" w:hAnsi="CorpoS" w:cs="CorporateE-Regular"/>
          <w:color w:val="000000"/>
        </w:rPr>
        <w:softHyphen/>
        <w:t>deliste. Eine Zurücknahme von Wortmel</w:t>
      </w:r>
      <w:r w:rsidRPr="00DA1903">
        <w:rPr>
          <w:rFonts w:ascii="CorpoS" w:hAnsi="CorpoS" w:cs="CorporateE-Regular"/>
          <w:color w:val="000000"/>
        </w:rPr>
        <w:softHyphen/>
        <w:t>dungen zugunsten anderer Rednerinnen oder Redner ist nicht möglich.</w:t>
      </w:r>
    </w:p>
    <w:p w14:paraId="151C6C08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7E69254D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(10) Die Redezeit beträgt in der Re</w:t>
      </w:r>
      <w:r w:rsidRPr="00DA1903">
        <w:rPr>
          <w:rFonts w:ascii="CorpoS" w:hAnsi="CorpoS" w:cs="CorporateE-Regular"/>
          <w:color w:val="000000"/>
        </w:rPr>
        <w:softHyphen/>
        <w:t xml:space="preserve">gel drei Minuten für jede Rednerin und jeden Redner, sofern die </w:t>
      </w:r>
      <w:r w:rsidR="00037E2C">
        <w:rPr>
          <w:rFonts w:ascii="CorpoS" w:hAnsi="CorpoS" w:cs="CorporateE-Regular"/>
          <w:color w:val="000000"/>
        </w:rPr>
        <w:t>Versammlung</w:t>
      </w:r>
      <w:r w:rsidRPr="00DA1903">
        <w:rPr>
          <w:rFonts w:ascii="CorpoS" w:hAnsi="CorpoS" w:cs="CorporateE-Regular"/>
          <w:color w:val="000000"/>
        </w:rPr>
        <w:t xml:space="preserve"> nichts anderes beschließt.</w:t>
      </w:r>
    </w:p>
    <w:p w14:paraId="22C8F63B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129B07A2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(11) </w:t>
      </w:r>
      <w:r w:rsidR="00037E2C">
        <w:rPr>
          <w:rFonts w:ascii="CorpoS" w:hAnsi="CorpoS" w:cs="CorporateE-Regular"/>
          <w:color w:val="000000"/>
        </w:rPr>
        <w:t>Die Mitgliedervollversammlung</w:t>
      </w:r>
      <w:r w:rsidRPr="00DA1903">
        <w:rPr>
          <w:rFonts w:ascii="CorpoS" w:hAnsi="CorpoS" w:cs="CorporateE-Regular"/>
          <w:color w:val="000000"/>
        </w:rPr>
        <w:t xml:space="preserve"> kann Aus</w:t>
      </w:r>
      <w:r w:rsidRPr="00DA1903">
        <w:rPr>
          <w:rFonts w:ascii="CorpoS" w:hAnsi="CorpoS" w:cs="CorporateE-Regular"/>
          <w:color w:val="000000"/>
        </w:rPr>
        <w:softHyphen/>
        <w:t>sprachen und Antragsdebatten zeitlich befristen.</w:t>
      </w:r>
    </w:p>
    <w:p w14:paraId="60808F4B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3F0607FD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(12) Teilnehmerinnen und Teilneh</w:t>
      </w:r>
      <w:r w:rsidRPr="00DA1903">
        <w:rPr>
          <w:rFonts w:ascii="CorpoS" w:hAnsi="CorpoS" w:cs="CorporateE-Regular"/>
          <w:color w:val="000000"/>
        </w:rPr>
        <w:softHyphen/>
        <w:t>mer de</w:t>
      </w:r>
      <w:r w:rsidR="00037E2C">
        <w:rPr>
          <w:rFonts w:ascii="CorpoS" w:hAnsi="CorpoS" w:cs="CorporateE-Regular"/>
          <w:color w:val="000000"/>
        </w:rPr>
        <w:t>r</w:t>
      </w:r>
      <w:r w:rsidRPr="00DA1903">
        <w:rPr>
          <w:rFonts w:ascii="CorpoS" w:hAnsi="CorpoS" w:cs="CorporateE-Regular"/>
          <w:color w:val="000000"/>
        </w:rPr>
        <w:t xml:space="preserve"> </w:t>
      </w:r>
      <w:r w:rsidR="00037E2C" w:rsidRPr="00037E2C">
        <w:rPr>
          <w:rFonts w:ascii="CorpoS" w:hAnsi="CorpoS" w:cs="CorporateE-Regular"/>
          <w:color w:val="000000"/>
        </w:rPr>
        <w:t xml:space="preserve">Mitgliedervollversammlung </w:t>
      </w:r>
      <w:r w:rsidRPr="00DA1903">
        <w:rPr>
          <w:rFonts w:ascii="CorpoS" w:hAnsi="CorpoS" w:cs="CorporateE-Regular"/>
          <w:color w:val="000000"/>
        </w:rPr>
        <w:t>mit Rederecht können nach Abschluss von Debatten und Abstimmungen persönliche Erklärungen zur Richtigstellung abgeben. Sie sind bei der Tagungsleitung anzumelden. Die Re</w:t>
      </w:r>
      <w:r w:rsidRPr="00DA1903">
        <w:rPr>
          <w:rFonts w:ascii="CorpoS" w:hAnsi="CorpoS" w:cs="CorporateE-Regular"/>
          <w:color w:val="000000"/>
        </w:rPr>
        <w:softHyphen/>
        <w:t>dezeit hierfür beträgt drei Minuten.</w:t>
      </w:r>
    </w:p>
    <w:p w14:paraId="656D4348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lastRenderedPageBreak/>
        <w:t xml:space="preserve">(13) Durch das Tagungspräsidium ist ein Ergebnisprotokoll anzufertigen. Das Ergebnisprotokoll </w:t>
      </w:r>
      <w:r w:rsidR="00037E2C">
        <w:rPr>
          <w:rFonts w:ascii="CorpoS" w:hAnsi="CorpoS" w:cs="CorporateE-Regular"/>
          <w:color w:val="000000"/>
        </w:rPr>
        <w:t>und die</w:t>
      </w:r>
      <w:r w:rsidRPr="00DA1903">
        <w:rPr>
          <w:rFonts w:ascii="CorpoS" w:hAnsi="CorpoS" w:cs="CorporateE-Regular"/>
          <w:color w:val="000000"/>
        </w:rPr>
        <w:t xml:space="preserve"> Beschlüsse </w:t>
      </w:r>
      <w:r w:rsidR="00037E2C">
        <w:rPr>
          <w:rFonts w:ascii="CorpoS" w:hAnsi="CorpoS" w:cs="CorporateE-Regular"/>
          <w:color w:val="000000"/>
        </w:rPr>
        <w:t>der Mitgliedervollversammlung</w:t>
      </w:r>
      <w:r w:rsidRPr="00DA1903">
        <w:rPr>
          <w:rFonts w:ascii="CorpoS" w:hAnsi="CorpoS" w:cs="CorporateE-Regular"/>
          <w:color w:val="000000"/>
        </w:rPr>
        <w:t xml:space="preserve"> sind innerhalb von vier Woche in geeigneter Weise zu veröffentlichen.</w:t>
      </w:r>
    </w:p>
    <w:p w14:paraId="2BBB2136" w14:textId="77777777" w:rsidR="00D52EEB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</w:p>
    <w:p w14:paraId="44F5D85A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  <w:r w:rsidRPr="00DA1903">
        <w:rPr>
          <w:rFonts w:ascii="CorpoS" w:hAnsi="CorpoS" w:cs="CorporateE-Regular"/>
          <w:b/>
          <w:color w:val="000000"/>
        </w:rPr>
        <w:t>III. Beschlussfassung allgemein</w:t>
      </w:r>
    </w:p>
    <w:p w14:paraId="2679D654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B2021FE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(14) </w:t>
      </w:r>
      <w:r w:rsidR="00037E2C">
        <w:rPr>
          <w:rFonts w:ascii="CorpoS" w:hAnsi="CorpoS" w:cs="CorporateE-Regular"/>
          <w:color w:val="000000"/>
        </w:rPr>
        <w:t>Die Mitgliedervollversammlung</w:t>
      </w:r>
      <w:r w:rsidRPr="00DA1903">
        <w:rPr>
          <w:rFonts w:ascii="CorpoS" w:hAnsi="CorpoS" w:cs="CorporateE-Regular"/>
          <w:color w:val="000000"/>
        </w:rPr>
        <w:t xml:space="preserve"> ist be</w:t>
      </w:r>
      <w:r w:rsidRPr="00DA1903">
        <w:rPr>
          <w:rFonts w:ascii="CorpoS" w:hAnsi="CorpoS" w:cs="CorporateE-Regular"/>
          <w:color w:val="000000"/>
        </w:rPr>
        <w:softHyphen/>
        <w:t xml:space="preserve">schlussfähig, wenn </w:t>
      </w:r>
      <w:r w:rsidR="004D78BA">
        <w:rPr>
          <w:rFonts w:ascii="CorpoS" w:hAnsi="CorpoS" w:cs="CorporateE-Regular"/>
          <w:color w:val="000000"/>
        </w:rPr>
        <w:t>innerhalb der satzungsmäßigen Frist</w:t>
      </w:r>
      <w:r w:rsidR="00037E2C">
        <w:rPr>
          <w:rFonts w:ascii="CorpoS" w:hAnsi="CorpoS" w:cs="CorporateE-Regular"/>
          <w:color w:val="000000"/>
        </w:rPr>
        <w:t xml:space="preserve"> </w:t>
      </w:r>
      <w:r w:rsidR="004D78BA">
        <w:rPr>
          <w:rFonts w:ascii="CorpoS" w:hAnsi="CorpoS" w:cs="CorporateE-Regular"/>
          <w:color w:val="000000"/>
        </w:rPr>
        <w:t xml:space="preserve">von </w:t>
      </w:r>
      <w:r w:rsidR="00037E2C">
        <w:rPr>
          <w:rFonts w:ascii="CorpoS" w:hAnsi="CorpoS" w:cs="CorporateE-Regular"/>
          <w:color w:val="000000"/>
        </w:rPr>
        <w:t>sechs Wochen eingeladen wurde</w:t>
      </w:r>
      <w:r w:rsidRPr="00DA1903">
        <w:rPr>
          <w:rFonts w:ascii="CorpoS" w:hAnsi="CorpoS" w:cs="CorporateE-Regular"/>
          <w:color w:val="000000"/>
        </w:rPr>
        <w:t>.</w:t>
      </w:r>
    </w:p>
    <w:p w14:paraId="0AC4E013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3DD4E15D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(15) Stimmrecht haben die </w:t>
      </w:r>
      <w:r w:rsidR="004D78BA">
        <w:rPr>
          <w:rFonts w:ascii="CorpoS" w:hAnsi="CorpoS" w:cs="CorporateE-Regular"/>
          <w:color w:val="000000"/>
        </w:rPr>
        <w:t>Mitglieder der LINKEN. Neukölln</w:t>
      </w:r>
      <w:r w:rsidRPr="00DA1903">
        <w:rPr>
          <w:rFonts w:ascii="CorpoS" w:hAnsi="CorpoS" w:cs="CorporateE-Regular"/>
          <w:color w:val="000000"/>
        </w:rPr>
        <w:t>.</w:t>
      </w:r>
    </w:p>
    <w:p w14:paraId="2AD689EC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0375F41C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(16) Beschlüsse </w:t>
      </w:r>
      <w:r w:rsidR="004D78BA">
        <w:rPr>
          <w:rFonts w:ascii="CorpoS" w:hAnsi="CorpoS" w:cs="CorporateE-Regular"/>
          <w:color w:val="000000"/>
        </w:rPr>
        <w:t>der Mitgliedervollversammlung</w:t>
      </w:r>
      <w:r w:rsidRPr="00DA1903">
        <w:rPr>
          <w:rFonts w:ascii="CorpoS" w:hAnsi="CorpoS" w:cs="CorporateE-Regular"/>
          <w:color w:val="000000"/>
        </w:rPr>
        <w:t xml:space="preserve"> werden grundsätzlich mit einfacher Mehrheit der abgegebenen Stimmen (im Weiteren nur Mehrheit genannt) gefasst, sofern diese Geschäftsordnung oder die Satzung </w:t>
      </w:r>
      <w:r w:rsidR="004D78BA">
        <w:rPr>
          <w:rFonts w:ascii="CorpoS" w:hAnsi="CorpoS" w:cs="CorporateE-Regular"/>
          <w:color w:val="000000"/>
        </w:rPr>
        <w:t>des Landes- oder Bundesverbandes</w:t>
      </w:r>
      <w:r w:rsidRPr="00DA1903">
        <w:rPr>
          <w:rFonts w:ascii="CorpoS" w:hAnsi="CorpoS" w:cs="CorporateE-Regular"/>
          <w:color w:val="000000"/>
        </w:rPr>
        <w:t xml:space="preserve"> </w:t>
      </w:r>
      <w:r w:rsidR="004D78BA">
        <w:rPr>
          <w:rFonts w:ascii="CorpoS" w:hAnsi="CorpoS" w:cs="CorporateE-Regular"/>
          <w:color w:val="000000"/>
        </w:rPr>
        <w:t xml:space="preserve">der LINKEN </w:t>
      </w:r>
      <w:r w:rsidRPr="00DA1903">
        <w:rPr>
          <w:rFonts w:ascii="CorpoS" w:hAnsi="CorpoS" w:cs="CorporateE-Regular"/>
          <w:color w:val="000000"/>
        </w:rPr>
        <w:t>nicht anderes vorschreibt. Stimmenthaltungen bleiben dabei unbe</w:t>
      </w:r>
      <w:r w:rsidRPr="00DA1903">
        <w:rPr>
          <w:rFonts w:ascii="CorpoS" w:hAnsi="CorpoS" w:cs="CorporateE-Regular"/>
          <w:color w:val="000000"/>
        </w:rPr>
        <w:softHyphen/>
        <w:t xml:space="preserve">rücksichtigt. Stimmengleichheit gilt als Ablehnung. </w:t>
      </w:r>
    </w:p>
    <w:p w14:paraId="5F2293B0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4C88A5A5" w14:textId="2D397026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(17) Abstimmungen erfolgen grund</w:t>
      </w:r>
      <w:r w:rsidRPr="00DA1903">
        <w:rPr>
          <w:rFonts w:ascii="CorpoS" w:hAnsi="CorpoS" w:cs="CorporateE-Regular"/>
          <w:color w:val="000000"/>
        </w:rPr>
        <w:softHyphen/>
        <w:t>sätzlich offen und durch Erheben der Stimmkarten. Das Tagungspräsidium kann zur Auszählung der Stimmen Zähler einsetzen.</w:t>
      </w:r>
      <w:r>
        <w:rPr>
          <w:rFonts w:ascii="CorpoS" w:hAnsi="CorpoS" w:cs="CorporateE-Regular"/>
          <w:color w:val="000000"/>
        </w:rPr>
        <w:t xml:space="preserve"> </w:t>
      </w:r>
      <w:r w:rsidR="00566565">
        <w:rPr>
          <w:rFonts w:ascii="CorpoS" w:hAnsi="CorpoS" w:cs="CorporateE-Regular"/>
          <w:color w:val="000000"/>
        </w:rPr>
        <w:t>Die Mitgliedervollversammlung</w:t>
      </w:r>
      <w:r>
        <w:rPr>
          <w:rFonts w:ascii="CorpoS" w:hAnsi="CorpoS" w:cs="CorporateE-Regular"/>
          <w:color w:val="000000"/>
        </w:rPr>
        <w:t xml:space="preserve"> kann mit einfacher Mehrheit die geheime Abstimmung beschließen.</w:t>
      </w:r>
    </w:p>
    <w:p w14:paraId="31479B8F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3279704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  <w:r w:rsidRPr="00DA1903">
        <w:rPr>
          <w:rFonts w:ascii="CorpoS" w:hAnsi="CorpoS" w:cs="CorporateE-Regular"/>
          <w:b/>
          <w:color w:val="000000"/>
        </w:rPr>
        <w:t>IV. Antragsberatung</w:t>
      </w:r>
    </w:p>
    <w:p w14:paraId="40D934AB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67C65125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(18) Antragsberechtigt sind alle </w:t>
      </w:r>
      <w:r w:rsidR="004D78BA">
        <w:rPr>
          <w:rFonts w:ascii="CorpoS" w:hAnsi="CorpoS" w:cs="CorporateE-Regular"/>
          <w:color w:val="000000"/>
        </w:rPr>
        <w:t>Mitglieder der LINKEN Neukölln, alle Basisorganisationen, Arbeitsgemeinschaften und Gremien der LINKEN. Neukölln sowie die lokalen Gliederungen des Jugendverbandes der LINKEN</w:t>
      </w:r>
      <w:r w:rsidRPr="00DA1903">
        <w:rPr>
          <w:rFonts w:ascii="CorpoS" w:hAnsi="CorpoS" w:cs="CorporateE-Regular"/>
          <w:color w:val="000000"/>
        </w:rPr>
        <w:t>.</w:t>
      </w:r>
    </w:p>
    <w:p w14:paraId="3E23EE27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037435B9" w14:textId="77777777" w:rsidR="00D52EEB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(19) Anträge sind schriftlich bei der Antragskommission einzureichen. Antragsschluss ist</w:t>
      </w:r>
      <w:r w:rsidR="004D78BA">
        <w:rPr>
          <w:rFonts w:ascii="CorpoS" w:hAnsi="CorpoS" w:cs="CorporateE-Regular"/>
          <w:color w:val="000000"/>
        </w:rPr>
        <w:t xml:space="preserve"> sieben Tage vor Beginn der Mitgliedervollversammlung</w:t>
      </w:r>
      <w:r w:rsidRPr="00DA1903">
        <w:rPr>
          <w:rFonts w:ascii="CorpoS" w:hAnsi="CorpoS" w:cs="CorporateE-Regular"/>
          <w:color w:val="000000"/>
        </w:rPr>
        <w:t>.</w:t>
      </w:r>
      <w:r w:rsidR="00635BF7">
        <w:rPr>
          <w:rFonts w:ascii="CorpoS" w:hAnsi="CorpoS" w:cs="CorporateE-Regular"/>
          <w:color w:val="000000"/>
        </w:rPr>
        <w:t xml:space="preserve"> Fristgerecht eingereichte Anträge sind auf der Homepage des Bezirksverbandes zu veröffentlichen.</w:t>
      </w:r>
    </w:p>
    <w:p w14:paraId="1C3DAEBC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>
        <w:rPr>
          <w:rFonts w:ascii="CorpoS" w:hAnsi="CorpoS" w:cs="CorporateE-Regular"/>
          <w:color w:val="000000"/>
        </w:rPr>
        <w:br w:type="page"/>
      </w:r>
      <w:r w:rsidRPr="00DA1903">
        <w:rPr>
          <w:rFonts w:ascii="CorpoS" w:hAnsi="CorpoS" w:cs="CorporateE-Regular"/>
          <w:color w:val="000000"/>
        </w:rPr>
        <w:lastRenderedPageBreak/>
        <w:t xml:space="preserve">(20) Nach Antragsschluss können nur noch Dringlichkeitsanträge gestellt werden. Diese bedürfen der Unterschrift von </w:t>
      </w:r>
      <w:r w:rsidR="003261AB">
        <w:rPr>
          <w:rFonts w:ascii="CorpoS" w:hAnsi="CorpoS" w:cs="CorporateE-Regular"/>
          <w:color w:val="000000"/>
        </w:rPr>
        <w:t>5 Prozent der anwesenden stimmberechtigten Mitglieder</w:t>
      </w:r>
      <w:r w:rsidRPr="00DA1903">
        <w:rPr>
          <w:rFonts w:ascii="CorpoS" w:hAnsi="CorpoS" w:cs="CorporateE-Regular"/>
          <w:color w:val="000000"/>
        </w:rPr>
        <w:t>.</w:t>
      </w:r>
      <w:r w:rsidR="003261AB">
        <w:rPr>
          <w:rFonts w:ascii="CorpoS" w:hAnsi="CorpoS" w:cs="CorporateE-Regular"/>
          <w:color w:val="000000"/>
        </w:rPr>
        <w:t xml:space="preserve"> Über die Dringlichkeit entscheidet die Mitgliedervollversammlung.</w:t>
      </w:r>
    </w:p>
    <w:p w14:paraId="05652270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 </w:t>
      </w:r>
    </w:p>
    <w:p w14:paraId="13E6E8C0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(21) Fristgemäß eingereichte Anträ</w:t>
      </w:r>
      <w:r w:rsidRPr="00DA1903">
        <w:rPr>
          <w:rFonts w:ascii="CorpoS" w:hAnsi="CorpoS" w:cs="CorporateE-Regular"/>
          <w:color w:val="000000"/>
        </w:rPr>
        <w:softHyphen/>
        <w:t>ge sind von de</w:t>
      </w:r>
      <w:r w:rsidR="003261AB">
        <w:rPr>
          <w:rFonts w:ascii="CorpoS" w:hAnsi="CorpoS" w:cs="CorporateE-Regular"/>
          <w:color w:val="000000"/>
        </w:rPr>
        <w:t>r Mitgliedervollversammlung</w:t>
      </w:r>
      <w:r w:rsidRPr="00DA1903">
        <w:rPr>
          <w:rFonts w:ascii="CorpoS" w:hAnsi="CorpoS" w:cs="CorporateE-Regular"/>
          <w:color w:val="000000"/>
        </w:rPr>
        <w:t xml:space="preserve"> zu be</w:t>
      </w:r>
      <w:r w:rsidRPr="00DA1903">
        <w:rPr>
          <w:rFonts w:ascii="CorpoS" w:hAnsi="CorpoS" w:cs="CorporateE-Regular"/>
          <w:color w:val="000000"/>
        </w:rPr>
        <w:softHyphen/>
        <w:t>handeln oder zu überweisen.</w:t>
      </w:r>
    </w:p>
    <w:p w14:paraId="1C7BBADC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51BC4ABC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(22) Änderungsanträge betreffen die Änderung eingereichter Anträge </w:t>
      </w:r>
      <w:r w:rsidR="00635BF7">
        <w:rPr>
          <w:rFonts w:ascii="CorpoS" w:hAnsi="CorpoS" w:cs="CorporateE-Regular"/>
          <w:color w:val="000000"/>
        </w:rPr>
        <w:t xml:space="preserve">(Änderung, Ersetzung und/oder Streichung von Passagen) </w:t>
      </w:r>
      <w:r w:rsidRPr="00DA1903">
        <w:rPr>
          <w:rFonts w:ascii="CorpoS" w:hAnsi="CorpoS" w:cs="CorporateE-Regular"/>
          <w:color w:val="000000"/>
        </w:rPr>
        <w:t xml:space="preserve">und sind </w:t>
      </w:r>
      <w:r w:rsidR="00635BF7">
        <w:rPr>
          <w:rFonts w:ascii="CorpoS" w:hAnsi="CorpoS" w:cs="CorporateE-Regular"/>
          <w:color w:val="000000"/>
        </w:rPr>
        <w:t xml:space="preserve">bis zum Beginn der Mitgliedervollversammlung </w:t>
      </w:r>
      <w:r w:rsidRPr="00DA1903">
        <w:rPr>
          <w:rFonts w:ascii="CorpoS" w:hAnsi="CorpoS" w:cs="CorporateE-Regular"/>
          <w:color w:val="000000"/>
        </w:rPr>
        <w:t>schriftlich bei der Antragskommissi</w:t>
      </w:r>
      <w:r w:rsidRPr="00DA1903">
        <w:rPr>
          <w:rFonts w:ascii="CorpoS" w:hAnsi="CorpoS" w:cs="CorporateE-Regular"/>
          <w:color w:val="000000"/>
        </w:rPr>
        <w:softHyphen/>
        <w:t>on einzureichen. Für Änderungsanträge kann von</w:t>
      </w:r>
      <w:r w:rsidR="00635BF7">
        <w:rPr>
          <w:rFonts w:ascii="CorpoS" w:hAnsi="CorpoS" w:cs="CorporateE-Regular"/>
          <w:color w:val="000000"/>
        </w:rPr>
        <w:t xml:space="preserve"> der Mitgliedervollversammlung</w:t>
      </w:r>
      <w:r w:rsidRPr="00DA1903">
        <w:rPr>
          <w:rFonts w:ascii="CorpoS" w:hAnsi="CorpoS" w:cs="CorporateE-Regular"/>
          <w:color w:val="000000"/>
        </w:rPr>
        <w:t xml:space="preserve"> auf Vor</w:t>
      </w:r>
      <w:r w:rsidRPr="00DA1903">
        <w:rPr>
          <w:rFonts w:ascii="CorpoS" w:hAnsi="CorpoS" w:cs="CorporateE-Regular"/>
          <w:color w:val="000000"/>
        </w:rPr>
        <w:softHyphen/>
        <w:t xml:space="preserve">schlag der Antragskommission ein </w:t>
      </w:r>
      <w:r w:rsidR="00635BF7">
        <w:rPr>
          <w:rFonts w:ascii="CorpoS" w:hAnsi="CorpoS" w:cs="CorporateE-Regular"/>
          <w:color w:val="000000"/>
        </w:rPr>
        <w:t xml:space="preserve">abweichender </w:t>
      </w:r>
      <w:r w:rsidRPr="00DA1903">
        <w:rPr>
          <w:rFonts w:ascii="CorpoS" w:hAnsi="CorpoS" w:cs="CorporateE-Regular"/>
          <w:color w:val="000000"/>
        </w:rPr>
        <w:t>An</w:t>
      </w:r>
      <w:r w:rsidRPr="00DA1903">
        <w:rPr>
          <w:rFonts w:ascii="CorpoS" w:hAnsi="CorpoS" w:cs="CorporateE-Regular"/>
          <w:color w:val="000000"/>
        </w:rPr>
        <w:softHyphen/>
        <w:t>tragsschluss beschlossen werden. Der An</w:t>
      </w:r>
      <w:r w:rsidRPr="00DA1903">
        <w:rPr>
          <w:rFonts w:ascii="CorpoS" w:hAnsi="CorpoS" w:cs="CorporateE-Regular"/>
          <w:color w:val="000000"/>
        </w:rPr>
        <w:softHyphen/>
        <w:t xml:space="preserve">tragsteller bzw. die Antragstellerin kann Änderungsanträge </w:t>
      </w:r>
      <w:r w:rsidR="00635BF7">
        <w:rPr>
          <w:rFonts w:ascii="CorpoS" w:hAnsi="CorpoS" w:cs="CorporateE-Regular"/>
          <w:color w:val="000000"/>
        </w:rPr>
        <w:t xml:space="preserve">auch noch bis zum Einstieg ins Abstimmungsverfahren </w:t>
      </w:r>
      <w:r w:rsidRPr="00DA1903">
        <w:rPr>
          <w:rFonts w:ascii="CorpoS" w:hAnsi="CorpoS" w:cs="CorporateE-Regular"/>
          <w:color w:val="000000"/>
        </w:rPr>
        <w:t>übernehmen</w:t>
      </w:r>
      <w:r>
        <w:rPr>
          <w:rFonts w:ascii="CorpoS" w:hAnsi="CorpoS" w:cs="CorporateE-Regular"/>
          <w:color w:val="000000"/>
        </w:rPr>
        <w:t>, sofern kein Delegierter bzw. keine Delegierte Widerspruch anzeigt</w:t>
      </w:r>
      <w:r w:rsidRPr="00DA1903">
        <w:rPr>
          <w:rFonts w:ascii="CorpoS" w:hAnsi="CorpoS" w:cs="CorporateE-Regular"/>
          <w:color w:val="000000"/>
        </w:rPr>
        <w:t>.</w:t>
      </w:r>
      <w:r w:rsidR="00635BF7">
        <w:rPr>
          <w:rFonts w:ascii="CorpoS" w:hAnsi="CorpoS" w:cs="CorporateE-Regular"/>
          <w:color w:val="000000"/>
        </w:rPr>
        <w:t xml:space="preserve"> Falls es Widerspruch gibt, wird darüber abgestimmt.</w:t>
      </w:r>
    </w:p>
    <w:p w14:paraId="3F8BECB5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7604B07F" w14:textId="77777777" w:rsidR="00D52EEB" w:rsidRPr="00DA1903" w:rsidRDefault="00D52EEB" w:rsidP="00D76C73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(23) Der Antragsteller bzw. die An</w:t>
      </w:r>
      <w:r w:rsidRPr="00DA1903">
        <w:rPr>
          <w:rFonts w:ascii="CorpoS" w:hAnsi="CorpoS" w:cs="CorporateE-Regular"/>
          <w:color w:val="000000"/>
        </w:rPr>
        <w:softHyphen/>
        <w:t>tragstellerin hat das Recht,</w:t>
      </w:r>
      <w:r w:rsidR="00635BF7">
        <w:rPr>
          <w:rFonts w:ascii="CorpoS" w:hAnsi="CorpoS" w:cs="CorporateE-Regular"/>
          <w:color w:val="000000"/>
        </w:rPr>
        <w:t xml:space="preserve"> seinen*ihren Antrag</w:t>
      </w:r>
      <w:r w:rsidRPr="00DA1903">
        <w:rPr>
          <w:rFonts w:ascii="CorpoS" w:hAnsi="CorpoS" w:cs="CorporateE-Regular"/>
          <w:color w:val="000000"/>
        </w:rPr>
        <w:t xml:space="preserve"> vor </w:t>
      </w:r>
      <w:r w:rsidR="00635BF7">
        <w:rPr>
          <w:rFonts w:ascii="CorpoS" w:hAnsi="CorpoS" w:cs="CorporateE-Regular"/>
          <w:color w:val="000000"/>
        </w:rPr>
        <w:t xml:space="preserve">der Mitgliederversammlung </w:t>
      </w:r>
      <w:r w:rsidRPr="00DA1903">
        <w:rPr>
          <w:rFonts w:ascii="CorpoS" w:hAnsi="CorpoS" w:cs="CorporateE-Regular"/>
          <w:color w:val="000000"/>
        </w:rPr>
        <w:t>zu begründen.</w:t>
      </w:r>
      <w:r w:rsidR="00D76C73">
        <w:rPr>
          <w:rFonts w:ascii="CorpoS" w:hAnsi="CorpoS" w:cs="CorporateE-Regular"/>
          <w:color w:val="000000"/>
        </w:rPr>
        <w:t xml:space="preserve"> </w:t>
      </w:r>
    </w:p>
    <w:p w14:paraId="2CF3E2B0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34C38CE" w14:textId="77777777" w:rsidR="00D52EEB" w:rsidRPr="00DA1903" w:rsidRDefault="00D52EEB" w:rsidP="00635BF7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 xml:space="preserve">(24) Anträge und Änderungsanträge sind </w:t>
      </w:r>
      <w:r w:rsidR="00635BF7">
        <w:rPr>
          <w:rFonts w:ascii="CorpoS" w:hAnsi="CorpoS" w:cs="CorporateE-Regular"/>
          <w:color w:val="000000"/>
        </w:rPr>
        <w:t xml:space="preserve">der Mitgliederversammlung </w:t>
      </w:r>
      <w:r w:rsidRPr="00DA1903">
        <w:rPr>
          <w:rFonts w:ascii="CorpoS" w:hAnsi="CorpoS" w:cs="CorporateE-Regular"/>
          <w:color w:val="000000"/>
        </w:rPr>
        <w:t>durch die An</w:t>
      </w:r>
      <w:r w:rsidRPr="00DA1903">
        <w:rPr>
          <w:rFonts w:ascii="CorpoS" w:hAnsi="CorpoS" w:cs="CorporateE-Regular"/>
          <w:color w:val="000000"/>
        </w:rPr>
        <w:softHyphen/>
        <w:t>tragskommission in geeigneter Reihen</w:t>
      </w:r>
      <w:r w:rsidRPr="00DA1903">
        <w:rPr>
          <w:rFonts w:ascii="CorpoS" w:hAnsi="CorpoS" w:cs="CorporateE-Regular"/>
          <w:color w:val="000000"/>
        </w:rPr>
        <w:softHyphen/>
        <w:t>folge zur Abstimmung zu stellen oder zur Überweisung vorzuschlagen.</w:t>
      </w:r>
      <w:r w:rsidR="00D76C73">
        <w:rPr>
          <w:rFonts w:ascii="CorpoS" w:hAnsi="CorpoS" w:cs="CorporateE-Regular"/>
          <w:color w:val="000000"/>
        </w:rPr>
        <w:t xml:space="preserve"> Die Antragskommission schlägt für jeden Antrag ein Verfahren (Debattenzeit, etc.) vor. Vor der Abstimmung sind jeweils mindestens eine „Gegenrede“ und eine „</w:t>
      </w:r>
      <w:proofErr w:type="spellStart"/>
      <w:r w:rsidR="00D76C73">
        <w:rPr>
          <w:rFonts w:ascii="CorpoS" w:hAnsi="CorpoS" w:cs="CorporateE-Regular"/>
          <w:color w:val="000000"/>
        </w:rPr>
        <w:t>Fürrede</w:t>
      </w:r>
      <w:proofErr w:type="spellEnd"/>
      <w:r w:rsidR="00D76C73">
        <w:rPr>
          <w:rFonts w:ascii="CorpoS" w:hAnsi="CorpoS" w:cs="CorporateE-Regular"/>
          <w:color w:val="000000"/>
        </w:rPr>
        <w:t>“ zuzulassen.</w:t>
      </w:r>
    </w:p>
    <w:p w14:paraId="3E2BF986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3810567B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(25) Die Abstimmung wird durch die Tagungsleitung geleitet, wobei zunächst die Stimmen „für“ den Antrag, dann „ge</w:t>
      </w:r>
      <w:r w:rsidRPr="00DA1903">
        <w:rPr>
          <w:rFonts w:ascii="CorpoS" w:hAnsi="CorpoS" w:cs="CorporateE-Regular"/>
          <w:color w:val="000000"/>
        </w:rPr>
        <w:softHyphen/>
        <w:t>gen“ den Antrag und abschließend die Stimmenthaltungen abzufragen sind.</w:t>
      </w:r>
    </w:p>
    <w:p w14:paraId="65D28D7D" w14:textId="77777777" w:rsidR="00D52EEB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598AE853" w14:textId="77777777" w:rsidR="00D76C73" w:rsidRPr="00D76C73" w:rsidRDefault="00D76C73" w:rsidP="00D76C73">
      <w:pPr>
        <w:pStyle w:val="Pa2"/>
        <w:spacing w:line="360" w:lineRule="auto"/>
        <w:rPr>
          <w:rFonts w:ascii="CorpoS" w:hAnsi="CorpoS" w:cs="CorporateE-Regular"/>
          <w:b/>
          <w:color w:val="000000"/>
        </w:rPr>
      </w:pPr>
      <w:r w:rsidRPr="00D76C73">
        <w:rPr>
          <w:rFonts w:ascii="CorpoS" w:hAnsi="CorpoS" w:cs="CorporateE-Regular"/>
          <w:b/>
          <w:color w:val="000000"/>
        </w:rPr>
        <w:t>V. Anträge zur Geschäftsordnung</w:t>
      </w:r>
    </w:p>
    <w:p w14:paraId="40FF91EB" w14:textId="77777777" w:rsidR="00D76C73" w:rsidRPr="00D76C73" w:rsidRDefault="00D76C73" w:rsidP="00D76C73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78DAF14" w14:textId="77777777" w:rsidR="00D52EEB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(26) Anträge zur Geschäftsordnung dürfen sich ausschließlich mit dem Ab</w:t>
      </w:r>
      <w:r w:rsidRPr="00DA1903">
        <w:rPr>
          <w:rFonts w:ascii="CorpoS" w:hAnsi="CorpoS" w:cs="CorporateE-Regular"/>
          <w:color w:val="000000"/>
        </w:rPr>
        <w:softHyphen/>
        <w:t xml:space="preserve">lauf der </w:t>
      </w:r>
      <w:r w:rsidR="00D76C73">
        <w:rPr>
          <w:rFonts w:ascii="CorpoS" w:hAnsi="CorpoS" w:cs="CorporateE-Regular"/>
          <w:color w:val="000000"/>
        </w:rPr>
        <w:t>Versammlung</w:t>
      </w:r>
      <w:r w:rsidRPr="00DA1903">
        <w:rPr>
          <w:rFonts w:ascii="CorpoS" w:hAnsi="CorpoS" w:cs="CorporateE-Regular"/>
          <w:color w:val="000000"/>
        </w:rPr>
        <w:t xml:space="preserve"> befassen und werden außerhalb der Liste der Rednerinnen und Redner sofort behandelt, soweit nicht ge</w:t>
      </w:r>
      <w:r w:rsidRPr="00DA1903">
        <w:rPr>
          <w:rFonts w:ascii="CorpoS" w:hAnsi="CorpoS" w:cs="CorporateE-Regular"/>
          <w:color w:val="000000"/>
        </w:rPr>
        <w:softHyphen/>
        <w:t>rade eine Abstimmung läuft. Vor ihrer Ab</w:t>
      </w:r>
      <w:r w:rsidRPr="00DA1903">
        <w:rPr>
          <w:rFonts w:ascii="CorpoS" w:hAnsi="CorpoS" w:cs="CorporateE-Regular"/>
          <w:color w:val="000000"/>
        </w:rPr>
        <w:softHyphen/>
        <w:t>stimmung erhalten je eine Delegierte oder ein Delegierter zunächst für und dann ge</w:t>
      </w:r>
      <w:r w:rsidRPr="00DA1903">
        <w:rPr>
          <w:rFonts w:ascii="CorpoS" w:hAnsi="CorpoS" w:cs="CorporateE-Regular"/>
          <w:color w:val="000000"/>
        </w:rPr>
        <w:softHyphen/>
        <w:t xml:space="preserve">gen den Antrag das Wort. Die </w:t>
      </w:r>
      <w:r w:rsidRPr="00DA1903">
        <w:rPr>
          <w:rFonts w:ascii="CorpoS" w:hAnsi="CorpoS" w:cs="CorporateE-Regular"/>
          <w:color w:val="000000"/>
        </w:rPr>
        <w:lastRenderedPageBreak/>
        <w:t>Antragsbe</w:t>
      </w:r>
      <w:r w:rsidRPr="00DA1903">
        <w:rPr>
          <w:rFonts w:ascii="CorpoS" w:hAnsi="CorpoS" w:cs="CorporateE-Regular"/>
          <w:color w:val="000000"/>
        </w:rPr>
        <w:softHyphen/>
        <w:t>gründung zählt als Fürrede.</w:t>
      </w:r>
      <w:r w:rsidRPr="00E43C5E">
        <w:rPr>
          <w:rFonts w:ascii="CorpoS" w:hAnsi="CorpoS" w:cs="CorporateE-Regular"/>
          <w:color w:val="000000"/>
        </w:rPr>
        <w:t xml:space="preserve"> </w:t>
      </w:r>
      <w:r>
        <w:rPr>
          <w:rFonts w:ascii="CorpoS" w:hAnsi="CorpoS" w:cs="CorporateE-Regular"/>
          <w:color w:val="000000"/>
        </w:rPr>
        <w:t>Antragsberechtigt zur Geschäftsordnung sind alle Personen mit Rederrecht nach Absatz (5) dieser Geschäftsordnung.</w:t>
      </w:r>
    </w:p>
    <w:p w14:paraId="0182496B" w14:textId="77777777" w:rsidR="00D76C73" w:rsidRPr="00D76C73" w:rsidRDefault="00D76C73" w:rsidP="00D76C73"/>
    <w:p w14:paraId="7E47355B" w14:textId="77777777" w:rsidR="00D76C7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(27) Anträge auf Wiederholung (Rückholung) einer Abstimmung sind unverzüglich nach Bekanntwerden des Grundes und unter Nennung desselben und der Umstände seines Bekanntwer</w:t>
      </w:r>
      <w:r w:rsidRPr="00DA1903">
        <w:rPr>
          <w:rFonts w:ascii="CorpoS" w:hAnsi="CorpoS" w:cs="CorporateE-Regular"/>
          <w:color w:val="000000"/>
        </w:rPr>
        <w:softHyphen/>
        <w:t>dens zu stellen. Hierüber ist nach Für- und Gegenrede sofort abzustimmen.</w:t>
      </w:r>
    </w:p>
    <w:p w14:paraId="0CD6D9B3" w14:textId="77777777" w:rsidR="00D76C73" w:rsidRDefault="00D76C73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296A6DCA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(28) Der Antrag auf Beendigung der Debatte kann jederzeit zur Abstimmung gestellt werden, innerhalb des Tagesord</w:t>
      </w:r>
      <w:r w:rsidRPr="00DA1903">
        <w:rPr>
          <w:rFonts w:ascii="CorpoS" w:hAnsi="CorpoS" w:cs="CorporateE-Regular"/>
          <w:color w:val="000000"/>
        </w:rPr>
        <w:softHyphen/>
        <w:t>nungspunktes jedoch nur einmal. Das Recht zur Antragstellung haben nur an</w:t>
      </w:r>
      <w:r w:rsidRPr="00DA1903">
        <w:rPr>
          <w:rFonts w:ascii="CorpoS" w:hAnsi="CorpoS" w:cs="CorporateE-Regular"/>
          <w:color w:val="000000"/>
        </w:rPr>
        <w:softHyphen/>
        <w:t>tragsberechtigte Personen, die zu diesem Tagesordnungspunkt noch nicht in der Sa</w:t>
      </w:r>
      <w:r w:rsidRPr="00DA1903">
        <w:rPr>
          <w:rFonts w:ascii="CorpoS" w:hAnsi="CorpoS" w:cs="CorporateE-Regular"/>
          <w:color w:val="000000"/>
        </w:rPr>
        <w:softHyphen/>
        <w:t>che gesprochen haben. Vor Beschlussfas</w:t>
      </w:r>
      <w:r w:rsidRPr="00DA1903">
        <w:rPr>
          <w:rFonts w:ascii="CorpoS" w:hAnsi="CorpoS" w:cs="CorporateE-Regular"/>
          <w:color w:val="000000"/>
        </w:rPr>
        <w:softHyphen/>
        <w:t>sung ist die Liste der noch ausstehenden Rednerinnen und Redner zu verlesen.</w:t>
      </w:r>
    </w:p>
    <w:p w14:paraId="730295FA" w14:textId="77777777" w:rsidR="00D52EEB" w:rsidRPr="00DA1903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</w:p>
    <w:p w14:paraId="45408F7B" w14:textId="77777777" w:rsidR="00F52657" w:rsidRPr="00D52EEB" w:rsidRDefault="00D52EEB" w:rsidP="00D52EEB">
      <w:pPr>
        <w:pStyle w:val="Pa2"/>
        <w:spacing w:line="360" w:lineRule="auto"/>
        <w:rPr>
          <w:rFonts w:ascii="CorpoS" w:hAnsi="CorpoS" w:cs="CorporateE-Regular"/>
          <w:color w:val="000000"/>
        </w:rPr>
      </w:pPr>
      <w:r w:rsidRPr="00DA1903">
        <w:rPr>
          <w:rFonts w:ascii="CorpoS" w:hAnsi="CorpoS" w:cs="CorporateE-Regular"/>
          <w:color w:val="000000"/>
        </w:rPr>
        <w:t>(29) Abweichungen von dieser Ge</w:t>
      </w:r>
      <w:r w:rsidRPr="00DA1903">
        <w:rPr>
          <w:rFonts w:ascii="CorpoS" w:hAnsi="CorpoS" w:cs="CorporateE-Regular"/>
          <w:color w:val="000000"/>
        </w:rPr>
        <w:softHyphen/>
        <w:t xml:space="preserve">schäftsordnung sind nur zulässig, wenn keine stimmberechtigte Teilnehmerin bzw. kein stimmberechtigter Teilnehmer dagegen Widerspruch erhebt.  </w:t>
      </w:r>
    </w:p>
    <w:sectPr w:rsidR="00F52657" w:rsidRPr="00D52EEB" w:rsidSect="00AA7420">
      <w:pgSz w:w="11906" w:h="16838" w:code="9"/>
      <w:pgMar w:top="1418" w:right="1418" w:bottom="1134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E-Demi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rateE-Regular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132"/>
    <w:multiLevelType w:val="hybridMultilevel"/>
    <w:tmpl w:val="17D6D1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7991"/>
    <w:multiLevelType w:val="hybridMultilevel"/>
    <w:tmpl w:val="03D45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0"/>
    <w:rsid w:val="00037E2C"/>
    <w:rsid w:val="002039D6"/>
    <w:rsid w:val="003261AB"/>
    <w:rsid w:val="004D78BA"/>
    <w:rsid w:val="00566565"/>
    <w:rsid w:val="00635BF7"/>
    <w:rsid w:val="007E1885"/>
    <w:rsid w:val="00AA7420"/>
    <w:rsid w:val="00D52EEB"/>
    <w:rsid w:val="00D76C73"/>
    <w:rsid w:val="00D93D79"/>
    <w:rsid w:val="00E04A27"/>
    <w:rsid w:val="00EE630C"/>
    <w:rsid w:val="00F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0FEB"/>
  <w15:chartTrackingRefBased/>
  <w15:docId w15:val="{A1FC27F4-4716-41CC-BBED-A4664DCB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2E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rsid w:val="00AA7420"/>
    <w:pPr>
      <w:autoSpaceDE w:val="0"/>
      <w:autoSpaceDN w:val="0"/>
      <w:adjustRightInd w:val="0"/>
      <w:spacing w:line="181" w:lineRule="atLeast"/>
    </w:pPr>
    <w:rPr>
      <w:rFonts w:ascii="CorporateE-Demi" w:hAnsi="CorporateE-Demi"/>
    </w:rPr>
  </w:style>
  <w:style w:type="character" w:styleId="Zeilennummer">
    <w:name w:val="line number"/>
    <w:basedOn w:val="Absatz-Standardschriftart"/>
    <w:rsid w:val="00AA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 2</vt:lpstr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 2</dc:title>
  <dc:subject/>
  <dc:creator>X</dc:creator>
  <cp:keywords/>
  <dc:description/>
  <cp:lastModifiedBy>Gregor Frank Lehmann</cp:lastModifiedBy>
  <cp:revision>2</cp:revision>
  <dcterms:created xsi:type="dcterms:W3CDTF">2020-01-16T12:00:00Z</dcterms:created>
  <dcterms:modified xsi:type="dcterms:W3CDTF">2020-01-16T12:00:00Z</dcterms:modified>
</cp:coreProperties>
</file>